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BB90C" w14:textId="79140772" w:rsidR="00845575" w:rsidRDefault="0060082B">
      <w:r>
        <w:rPr>
          <w:noProof/>
          <w:sz w:val="24"/>
          <w:szCs w:val="24"/>
        </w:rPr>
        <w:drawing>
          <wp:inline distT="0" distB="0" distL="0" distR="0" wp14:anchorId="1EC30B7C" wp14:editId="3B9C5FCD">
            <wp:extent cx="4320000" cy="1845655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8A37A" w14:textId="77777777" w:rsidR="0060082B" w:rsidRPr="0060082B" w:rsidRDefault="0060082B" w:rsidP="00914AAC">
      <w:pPr>
        <w:rPr>
          <w:lang w:val="pt-BR"/>
        </w:rPr>
      </w:pPr>
      <w:r>
        <w:rPr>
          <w:lang w:val="es"/>
        </w:rPr>
        <w:t>Tubo de inserción</w:t>
      </w:r>
    </w:p>
    <w:p w14:paraId="4ED44694" w14:textId="77777777" w:rsidR="0060082B" w:rsidRPr="0060082B" w:rsidRDefault="0060082B" w:rsidP="00914AAC">
      <w:pPr>
        <w:rPr>
          <w:lang w:val="pt-BR"/>
        </w:rPr>
      </w:pPr>
      <w:r>
        <w:rPr>
          <w:lang w:val="es"/>
        </w:rPr>
        <w:t xml:space="preserve">Conector eléctrico </w:t>
      </w:r>
    </w:p>
    <w:p w14:paraId="40A46BA4" w14:textId="77777777" w:rsidR="0060082B" w:rsidRDefault="0060082B" w:rsidP="00914AAC">
      <w:pPr>
        <w:rPr>
          <w:lang w:val="pt-BR"/>
        </w:rPr>
      </w:pPr>
      <w:r w:rsidRPr="0060082B">
        <w:rPr>
          <w:lang w:val="es"/>
        </w:rPr>
        <w:t>Conector para fuente de l</w:t>
      </w:r>
      <w:r>
        <w:rPr>
          <w:lang w:val="es"/>
        </w:rPr>
        <w:t xml:space="preserve">uz </w:t>
      </w:r>
    </w:p>
    <w:p w14:paraId="7EC23E2D" w14:textId="77777777" w:rsidR="0060082B" w:rsidRPr="0060082B" w:rsidRDefault="0060082B" w:rsidP="00914AAC">
      <w:pPr>
        <w:rPr>
          <w:lang w:val="pt-BR"/>
        </w:rPr>
      </w:pPr>
      <w:r>
        <w:rPr>
          <w:lang w:val="es"/>
        </w:rPr>
        <w:t>Guante de control</w:t>
      </w:r>
    </w:p>
    <w:p w14:paraId="35B8B7E2" w14:textId="597951A5" w:rsidR="00DF7FBB" w:rsidRDefault="0060082B">
      <w:pPr>
        <w:rPr>
          <w:lang w:val="pt-BR"/>
        </w:rPr>
      </w:pPr>
      <w:r>
        <w:rPr>
          <w:noProof/>
        </w:rPr>
        <w:drawing>
          <wp:inline distT="0" distB="0" distL="0" distR="0" wp14:anchorId="47555A95" wp14:editId="3080D508">
            <wp:extent cx="2880000" cy="1440150"/>
            <wp:effectExtent l="0" t="0" r="0" b="0"/>
            <wp:docPr id="1" name="image15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Diagrama&#10;&#10;Descrição gerada automa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DE6D3" w14:textId="77777777" w:rsidR="00C7398B" w:rsidRDefault="00C7398B" w:rsidP="00F8544B">
      <w:pPr>
        <w:rPr>
          <w:lang w:val="pt-BR"/>
        </w:rPr>
      </w:pPr>
      <w:r>
        <w:rPr>
          <w:lang w:val="es"/>
        </w:rPr>
        <w:t>Monitor de vídeo</w:t>
      </w:r>
    </w:p>
    <w:p w14:paraId="100CD7D0" w14:textId="77777777" w:rsidR="00C7398B" w:rsidRDefault="00C7398B" w:rsidP="00F8544B">
      <w:pPr>
        <w:rPr>
          <w:lang w:val="pt-BR"/>
        </w:rPr>
      </w:pPr>
      <w:r>
        <w:rPr>
          <w:lang w:val="es"/>
        </w:rPr>
        <w:t>Procesador de imágenes</w:t>
      </w:r>
    </w:p>
    <w:p w14:paraId="57C01204" w14:textId="77777777" w:rsidR="00C7398B" w:rsidRDefault="00C7398B" w:rsidP="00F8544B">
      <w:pPr>
        <w:rPr>
          <w:lang w:val="pt-BR"/>
        </w:rPr>
      </w:pPr>
      <w:r>
        <w:rPr>
          <w:lang w:val="es"/>
        </w:rPr>
        <w:t>Fuente de luz</w:t>
      </w:r>
    </w:p>
    <w:p w14:paraId="7E7FF9EB" w14:textId="77777777" w:rsidR="00C7398B" w:rsidRDefault="00C7398B" w:rsidP="00F8544B">
      <w:pPr>
        <w:rPr>
          <w:lang w:val="pt-BR"/>
        </w:rPr>
      </w:pPr>
      <w:r>
        <w:rPr>
          <w:lang w:val="es"/>
        </w:rPr>
        <w:t>Botones de control</w:t>
      </w:r>
    </w:p>
    <w:p w14:paraId="0EA39DBE" w14:textId="77777777" w:rsidR="00C7398B" w:rsidRDefault="00C7398B" w:rsidP="00F8544B">
      <w:pPr>
        <w:rPr>
          <w:lang w:val="pt-BR"/>
        </w:rPr>
      </w:pPr>
      <w:r>
        <w:rPr>
          <w:lang w:val="es"/>
        </w:rPr>
        <w:t>Extremidad distal</w:t>
      </w:r>
    </w:p>
    <w:p w14:paraId="35E72EC2" w14:textId="77777777" w:rsidR="00C7398B" w:rsidRDefault="00C7398B" w:rsidP="00F8544B">
      <w:pPr>
        <w:rPr>
          <w:lang w:val="pt-BR"/>
        </w:rPr>
      </w:pPr>
      <w:r>
        <w:rPr>
          <w:lang w:val="es"/>
        </w:rPr>
        <w:t>Canal aire/agua</w:t>
      </w:r>
    </w:p>
    <w:p w14:paraId="00F98CD1" w14:textId="77777777" w:rsidR="00C7398B" w:rsidRDefault="00C7398B" w:rsidP="00F8544B">
      <w:pPr>
        <w:rPr>
          <w:lang w:val="pt-BR"/>
        </w:rPr>
      </w:pPr>
      <w:r>
        <w:rPr>
          <w:lang w:val="es"/>
        </w:rPr>
        <w:t xml:space="preserve">Canal de biopsia </w:t>
      </w:r>
    </w:p>
    <w:p w14:paraId="3E1AE19D" w14:textId="009BD438" w:rsidR="00027428" w:rsidRDefault="00027428">
      <w:pPr>
        <w:rPr>
          <w:lang w:val="pt-BR"/>
        </w:rPr>
      </w:pPr>
    </w:p>
    <w:p w14:paraId="3AF1EA13" w14:textId="77777777" w:rsidR="00527E31" w:rsidRDefault="00C7398B" w:rsidP="00B664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FE3A3AB" wp14:editId="2B0AA0C7">
            <wp:extent cx="5760000" cy="3090090"/>
            <wp:effectExtent l="0" t="0" r="0" b="0"/>
            <wp:docPr id="25" name="image14.png" descr="Uma imagem contendo Linha do tem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Uma imagem contendo Linha do tempo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90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527E31">
        <w:rPr>
          <w:lang w:val="es"/>
        </w:rPr>
        <w:t xml:space="preserve">Disponibilidad de equipos y confirmación de datos </w:t>
      </w:r>
      <w:r w:rsidR="00527E31">
        <w:rPr>
          <w:lang w:val="es"/>
        </w:rPr>
        <w:tab/>
      </w:r>
      <w:r w:rsidR="00527E31">
        <w:rPr>
          <w:lang w:val="es"/>
        </w:rPr>
        <w:tab/>
      </w:r>
      <w:r w:rsidR="00527E31">
        <w:rPr>
          <w:lang w:val="es"/>
        </w:rPr>
        <w:tab/>
      </w:r>
      <w:r w:rsidR="00527E31">
        <w:rPr>
          <w:lang w:val="es"/>
        </w:rPr>
        <w:tab/>
      </w:r>
      <w:r w:rsidR="00527E31">
        <w:rPr>
          <w:lang w:val="es"/>
        </w:rPr>
        <w:tab/>
      </w:r>
    </w:p>
    <w:p w14:paraId="6DADB869" w14:textId="77777777" w:rsidR="00527E31" w:rsidRDefault="00527E31" w:rsidP="00B664C5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3C88885C" w14:textId="77777777" w:rsidR="00527E31" w:rsidRDefault="00527E31" w:rsidP="00B664C5">
      <w:pPr>
        <w:rPr>
          <w:lang w:val="pt-BR"/>
        </w:rPr>
      </w:pPr>
      <w:r>
        <w:rPr>
          <w:lang w:val="es"/>
        </w:rPr>
        <w:t>¿Equipos en el sector del hogar?</w:t>
      </w:r>
    </w:p>
    <w:p w14:paraId="5CE400C5" w14:textId="77777777" w:rsidR="00527E31" w:rsidRDefault="00527E31" w:rsidP="00B664C5">
      <w:pPr>
        <w:rPr>
          <w:lang w:val="pt-BR"/>
        </w:rPr>
      </w:pPr>
      <w:r>
        <w:rPr>
          <w:lang w:val="es"/>
        </w:rPr>
        <w:t>Comprobaciones generales</w:t>
      </w:r>
    </w:p>
    <w:p w14:paraId="31FE6D1E" w14:textId="77777777" w:rsidR="00527E31" w:rsidRDefault="00527E31" w:rsidP="00B664C5">
      <w:pPr>
        <w:rPr>
          <w:lang w:val="pt-BR"/>
        </w:rPr>
      </w:pPr>
      <w:r>
        <w:rPr>
          <w:lang w:val="es"/>
        </w:rPr>
        <w:t xml:space="preserve">Registrar en las observaciones el lugar donde se encuentra el equipo </w:t>
      </w:r>
    </w:p>
    <w:p w14:paraId="08ACF2CA" w14:textId="77777777" w:rsidR="00527E31" w:rsidRDefault="00527E31" w:rsidP="00B664C5">
      <w:pPr>
        <w:rPr>
          <w:lang w:val="pt-BR"/>
        </w:rPr>
      </w:pPr>
      <w:r>
        <w:rPr>
          <w:lang w:val="es"/>
        </w:rPr>
        <w:t xml:space="preserve">¿Equipo aprobado? </w:t>
      </w:r>
    </w:p>
    <w:p w14:paraId="6DEAEF85" w14:textId="77777777" w:rsidR="00527E31" w:rsidRDefault="00527E31" w:rsidP="00B664C5">
      <w:pPr>
        <w:rPr>
          <w:lang w:val="pt-BR"/>
        </w:rPr>
      </w:pPr>
      <w:r>
        <w:rPr>
          <w:lang w:val="es"/>
        </w:rPr>
        <w:t>Controles internos</w:t>
      </w:r>
    </w:p>
    <w:p w14:paraId="68F3ADBC" w14:textId="33B88113" w:rsidR="00527E31" w:rsidRDefault="00527E31" w:rsidP="00B664C5">
      <w:pPr>
        <w:rPr>
          <w:lang w:val="es"/>
        </w:rPr>
      </w:pPr>
      <w:r>
        <w:rPr>
          <w:lang w:val="es"/>
        </w:rPr>
        <w:t xml:space="preserve">Accesorios </w:t>
      </w:r>
    </w:p>
    <w:p w14:paraId="03ED6FA8" w14:textId="77777777" w:rsidR="00527E31" w:rsidRDefault="00527E31" w:rsidP="00FF3BE4">
      <w:pPr>
        <w:rPr>
          <w:lang w:val="pt-BR"/>
        </w:rPr>
      </w:pPr>
      <w:r>
        <w:rPr>
          <w:lang w:val="es"/>
        </w:rPr>
        <w:t>Pruebas que funcionan</w:t>
      </w:r>
    </w:p>
    <w:p w14:paraId="675CFF34" w14:textId="77777777" w:rsidR="00527E31" w:rsidRDefault="00527E31" w:rsidP="00B664C5">
      <w:pPr>
        <w:rPr>
          <w:lang w:val="pt-BR"/>
        </w:rPr>
      </w:pPr>
      <w:r>
        <w:rPr>
          <w:lang w:val="es"/>
        </w:rPr>
        <w:t>Continuar con la actividad 14 del proceso P6 "Manual de proceso - realizar mantenimiento programado de EMH"</w:t>
      </w:r>
    </w:p>
    <w:p w14:paraId="16529F90" w14:textId="77777777" w:rsidR="00527E31" w:rsidRDefault="00527E31" w:rsidP="00B664C5">
      <w:pPr>
        <w:rPr>
          <w:lang w:val="pt-BR"/>
        </w:rPr>
      </w:pPr>
      <w:r>
        <w:rPr>
          <w:lang w:val="es"/>
        </w:rPr>
        <w:t>Registro de ejecución de procedimientos y cumplimiento de equipos</w:t>
      </w:r>
    </w:p>
    <w:p w14:paraId="0013AB3F" w14:textId="7AC00624" w:rsidR="008148D4" w:rsidRDefault="008148D4">
      <w:pPr>
        <w:rPr>
          <w:lang w:val="pt-BR"/>
        </w:rPr>
      </w:pPr>
    </w:p>
    <w:p w14:paraId="617D8C8E" w14:textId="3DC9882F" w:rsidR="00E05358" w:rsidRDefault="00E05358">
      <w:pPr>
        <w:rPr>
          <w:lang w:val="pt-BR"/>
        </w:rPr>
      </w:pPr>
    </w:p>
    <w:p w14:paraId="2314E5D2" w14:textId="73FEDC42" w:rsidR="008148D4" w:rsidRDefault="00C7398B">
      <w:pPr>
        <w:rPr>
          <w:lang w:val="pt-BR"/>
        </w:rPr>
      </w:pPr>
      <w:r>
        <w:rPr>
          <w:noProof/>
          <w:color w:val="000000"/>
        </w:rPr>
        <w:lastRenderedPageBreak/>
        <w:drawing>
          <wp:inline distT="0" distB="0" distL="0" distR="0" wp14:anchorId="23922840" wp14:editId="391EF737">
            <wp:extent cx="3600000" cy="2175701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75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6EB9B" w14:textId="77777777" w:rsidR="00527E31" w:rsidRDefault="00527E31" w:rsidP="00C4694D">
      <w:pPr>
        <w:rPr>
          <w:lang w:val="pt-BR"/>
        </w:rPr>
      </w:pPr>
      <w:r>
        <w:rPr>
          <w:lang w:val="es"/>
        </w:rPr>
        <w:t>Control de angulación hacia arriba y hacia abajo</w:t>
      </w:r>
    </w:p>
    <w:p w14:paraId="33B9A400" w14:textId="77777777" w:rsidR="00527E31" w:rsidRDefault="00527E31" w:rsidP="00C4694D">
      <w:pPr>
        <w:rPr>
          <w:lang w:val="pt-BR"/>
        </w:rPr>
      </w:pPr>
      <w:r>
        <w:rPr>
          <w:lang w:val="es"/>
        </w:rPr>
        <w:t>Control de angulación izquierda y derecha</w:t>
      </w:r>
    </w:p>
    <w:p w14:paraId="1C1737E7" w14:textId="41C84AE5" w:rsidR="00C7398B" w:rsidRDefault="00C7398B">
      <w:pPr>
        <w:rPr>
          <w:lang w:val="pt-BR"/>
        </w:rPr>
      </w:pPr>
    </w:p>
    <w:p w14:paraId="3BEE12F3" w14:textId="753DB2AD" w:rsidR="00C7398B" w:rsidRDefault="00C7398B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0C0E5D85" wp14:editId="1E267CC7">
            <wp:extent cx="3600000" cy="2325234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25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BAD90" w14:textId="77777777" w:rsidR="00527E31" w:rsidRDefault="00527E31" w:rsidP="002B7980">
      <w:pPr>
        <w:rPr>
          <w:lang w:val="pt-BR"/>
        </w:rPr>
      </w:pPr>
      <w:r>
        <w:rPr>
          <w:lang w:val="es"/>
        </w:rPr>
        <w:t>Control de angulación hacia arriba y hacia abajo</w:t>
      </w:r>
    </w:p>
    <w:p w14:paraId="331E18D9" w14:textId="77777777" w:rsidR="00527E31" w:rsidRDefault="00527E31" w:rsidP="002B7980">
      <w:pPr>
        <w:rPr>
          <w:lang w:val="pt-BR"/>
        </w:rPr>
      </w:pPr>
      <w:r>
        <w:rPr>
          <w:lang w:val="es"/>
        </w:rPr>
        <w:t>Control de angulación izquierda y derecha</w:t>
      </w:r>
    </w:p>
    <w:p w14:paraId="24AC04C4" w14:textId="77777777" w:rsidR="00527E31" w:rsidRDefault="00527E31" w:rsidP="002B7980">
      <w:pPr>
        <w:rPr>
          <w:lang w:val="pt-BR"/>
        </w:rPr>
      </w:pPr>
      <w:r>
        <w:rPr>
          <w:lang w:val="es"/>
        </w:rPr>
        <w:t>En este caso, la dirección para la liberación de los bloqueos se da mediante la señalización: F</w:t>
      </w:r>
    </w:p>
    <w:p w14:paraId="32AFC332" w14:textId="43DF570B" w:rsidR="00527E31" w:rsidRDefault="00527E31" w:rsidP="00527E31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7E8158AF" wp14:editId="43342E41">
            <wp:extent cx="2880000" cy="1379032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t="16186" b="1838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79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9434B" w14:textId="77777777" w:rsidR="00527E31" w:rsidRDefault="00527E31" w:rsidP="0045736E">
      <w:pPr>
        <w:rPr>
          <w:lang w:val="pt-BR"/>
        </w:rPr>
      </w:pPr>
      <w:r>
        <w:rPr>
          <w:lang w:val="es"/>
        </w:rPr>
        <w:t>Guía de iluminación</w:t>
      </w:r>
    </w:p>
    <w:p w14:paraId="741757D4" w14:textId="77777777" w:rsidR="00527E31" w:rsidRDefault="00527E31" w:rsidP="0045736E">
      <w:pPr>
        <w:rPr>
          <w:lang w:val="pt-BR"/>
        </w:rPr>
      </w:pPr>
      <w:r>
        <w:rPr>
          <w:lang w:val="es"/>
        </w:rPr>
        <w:t>Tubo de aire</w:t>
      </w:r>
    </w:p>
    <w:p w14:paraId="184938FC" w14:textId="208E76A4" w:rsidR="00527E31" w:rsidRDefault="00527E31" w:rsidP="00527E31">
      <w:pPr>
        <w:rPr>
          <w:lang w:val="pt-BR"/>
        </w:rPr>
      </w:pPr>
      <w:r>
        <w:rPr>
          <w:noProof/>
          <w:color w:val="000000"/>
        </w:rPr>
        <w:lastRenderedPageBreak/>
        <w:drawing>
          <wp:inline distT="0" distB="0" distL="0" distR="0" wp14:anchorId="3100FE30" wp14:editId="0E244597">
            <wp:extent cx="3960000" cy="1601289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01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5E74A" w14:textId="77777777" w:rsidR="00527E31" w:rsidRDefault="00527E31" w:rsidP="00597CC1">
      <w:pPr>
        <w:rPr>
          <w:lang w:val="pt-BR"/>
        </w:rPr>
      </w:pPr>
      <w:r>
        <w:rPr>
          <w:lang w:val="es"/>
        </w:rPr>
        <w:t>Imágenes procesador</w:t>
      </w:r>
    </w:p>
    <w:p w14:paraId="1956C4F2" w14:textId="77777777" w:rsidR="00527E31" w:rsidRDefault="00527E31" w:rsidP="00597CC1">
      <w:pPr>
        <w:rPr>
          <w:lang w:val="pt-BR"/>
        </w:rPr>
      </w:pPr>
      <w:r>
        <w:rPr>
          <w:lang w:val="es"/>
        </w:rPr>
        <w:t>Monitor</w:t>
      </w:r>
    </w:p>
    <w:p w14:paraId="30CE4132" w14:textId="77777777" w:rsidR="00527E31" w:rsidRDefault="00527E31" w:rsidP="00597CC1">
      <w:pPr>
        <w:rPr>
          <w:lang w:val="pt-BR"/>
        </w:rPr>
      </w:pPr>
      <w:r>
        <w:rPr>
          <w:lang w:val="es"/>
        </w:rPr>
        <w:t>Fuente de luz</w:t>
      </w:r>
    </w:p>
    <w:p w14:paraId="4052858B" w14:textId="227F1C2F" w:rsidR="00527E31" w:rsidRDefault="00527E31" w:rsidP="00527E31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15159CAE" wp14:editId="792884E4">
            <wp:extent cx="3240000" cy="1872599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72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5E373" w14:textId="77777777" w:rsidR="00527E31" w:rsidRDefault="00527E31" w:rsidP="0031325E">
      <w:pPr>
        <w:rPr>
          <w:lang w:val="pt-BR"/>
        </w:rPr>
      </w:pPr>
      <w:r>
        <w:rPr>
          <w:lang w:val="es"/>
        </w:rPr>
        <w:t>Dispositivo manual</w:t>
      </w:r>
    </w:p>
    <w:p w14:paraId="5C538A38" w14:textId="77777777" w:rsidR="00527E31" w:rsidRDefault="00527E31" w:rsidP="0031325E">
      <w:pPr>
        <w:rPr>
          <w:lang w:val="pt-BR"/>
        </w:rPr>
      </w:pPr>
      <w:r>
        <w:rPr>
          <w:lang w:val="es"/>
        </w:rPr>
        <w:t xml:space="preserve">Dispositivo electrónico </w:t>
      </w:r>
    </w:p>
    <w:p w14:paraId="0F1D8363" w14:textId="77777777" w:rsidR="00527E31" w:rsidRDefault="00527E31" w:rsidP="00BC039C">
      <w:pPr>
        <w:rPr>
          <w:lang w:val="pt-BR"/>
        </w:rPr>
      </w:pPr>
      <w:r>
        <w:rPr>
          <w:lang w:val="es"/>
        </w:rPr>
        <w:t>Indicador de presión</w:t>
      </w:r>
    </w:p>
    <w:p w14:paraId="7A4615CD" w14:textId="77777777" w:rsidR="00527E31" w:rsidRDefault="00527E31" w:rsidP="00BC039C">
      <w:pPr>
        <w:rPr>
          <w:lang w:val="pt-BR"/>
        </w:rPr>
      </w:pPr>
      <w:r>
        <w:rPr>
          <w:lang w:val="es"/>
        </w:rPr>
        <w:t xml:space="preserve">Válvula de escape </w:t>
      </w:r>
    </w:p>
    <w:p w14:paraId="6DBF4A16" w14:textId="77777777" w:rsidR="00527E31" w:rsidRDefault="00527E31" w:rsidP="00BC039C">
      <w:pPr>
        <w:rPr>
          <w:lang w:val="pt-BR"/>
        </w:rPr>
      </w:pPr>
      <w:r>
        <w:rPr>
          <w:lang w:val="es"/>
        </w:rPr>
        <w:t>Bombilla de inflado</w:t>
      </w:r>
    </w:p>
    <w:p w14:paraId="5E8A2E7E" w14:textId="77777777" w:rsidR="00527E31" w:rsidRDefault="00527E31" w:rsidP="00BC039C">
      <w:pPr>
        <w:rPr>
          <w:lang w:val="pt-BR"/>
        </w:rPr>
      </w:pPr>
      <w:r>
        <w:rPr>
          <w:lang w:val="es"/>
        </w:rPr>
        <w:t>Conector</w:t>
      </w:r>
    </w:p>
    <w:p w14:paraId="16736AE2" w14:textId="77777777" w:rsidR="00527E31" w:rsidRPr="00DF7FBB" w:rsidRDefault="00527E31" w:rsidP="00527E31">
      <w:pPr>
        <w:rPr>
          <w:lang w:val="pt-BR"/>
        </w:rPr>
      </w:pPr>
    </w:p>
    <w:sectPr w:rsidR="00527E31" w:rsidRPr="00DF7F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BB"/>
    <w:rsid w:val="00027428"/>
    <w:rsid w:val="00527E31"/>
    <w:rsid w:val="0060082B"/>
    <w:rsid w:val="008148D4"/>
    <w:rsid w:val="00845575"/>
    <w:rsid w:val="00C7398B"/>
    <w:rsid w:val="00DF7FBB"/>
    <w:rsid w:val="00E05358"/>
    <w:rsid w:val="00F3206C"/>
    <w:rsid w:val="00FF6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DCD69"/>
  <w15:chartTrackingRefBased/>
  <w15:docId w15:val="{A9E73EAB-2B6C-4D9B-97E5-D79374C5A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167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2</cp:revision>
  <dcterms:created xsi:type="dcterms:W3CDTF">2022-10-17T21:31:00Z</dcterms:created>
  <dcterms:modified xsi:type="dcterms:W3CDTF">2022-10-17T21:31:00Z</dcterms:modified>
</cp:coreProperties>
</file>